
<file path=[Content_Types].xml><?xml version="1.0" encoding="utf-8"?>
<Types xmlns="http://schemas.openxmlformats.org/package/2006/content-types">
  <Default ContentType="image/jpeg" Extension="jpg"/>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line="240" w:lineRule="auto"/>
        <w:jc w:val="center"/>
        <w:rPr>
          <w:rFonts w:ascii="Oswald" w:cs="Oswald" w:eastAsia="Oswald" w:hAnsi="Oswald"/>
          <w:sz w:val="28"/>
          <w:szCs w:val="28"/>
        </w:rPr>
      </w:pPr>
      <w:r w:rsidDel="00000000" w:rsidR="00000000" w:rsidRPr="00000000">
        <w:rPr>
          <w:rFonts w:ascii="Oswald" w:cs="Oswald" w:eastAsia="Oswald" w:hAnsi="Oswald"/>
          <w:sz w:val="40"/>
          <w:szCs w:val="40"/>
          <w:rtl w:val="0"/>
        </w:rPr>
        <w:t xml:space="preserve">Trolleys Brought Mass Transit Here</w:t>
        <w:br w:type="textWrapping"/>
      </w:r>
      <w:r w:rsidDel="00000000" w:rsidR="00000000" w:rsidRPr="00000000">
        <w:rPr>
          <w:rFonts w:ascii="Oswald" w:cs="Oswald" w:eastAsia="Oswald" w:hAnsi="Oswald"/>
          <w:sz w:val="28"/>
          <w:szCs w:val="28"/>
          <w:rtl w:val="0"/>
        </w:rPr>
        <w:t xml:space="preserve">Jack Klasey, </w:t>
      </w:r>
      <w:r w:rsidDel="00000000" w:rsidR="00000000" w:rsidRPr="00000000">
        <w:rPr>
          <w:rFonts w:ascii="Oswald" w:cs="Oswald" w:eastAsia="Oswald" w:hAnsi="Oswald"/>
          <w:i w:val="1"/>
          <w:sz w:val="28"/>
          <w:szCs w:val="28"/>
          <w:rtl w:val="0"/>
        </w:rPr>
        <w:t xml:space="preserve">The Daily Journal</w:t>
      </w:r>
      <w:r w:rsidDel="00000000" w:rsidR="00000000" w:rsidRPr="00000000">
        <w:rPr>
          <w:rFonts w:ascii="Oswald" w:cs="Oswald" w:eastAsia="Oswald" w:hAnsi="Oswald"/>
          <w:sz w:val="28"/>
          <w:szCs w:val="28"/>
          <w:rtl w:val="0"/>
        </w:rPr>
        <w:br w:type="textWrapping"/>
        <w:t xml:space="preserve">October 15  2016</w:t>
      </w:r>
    </w:p>
    <w:p w:rsidR="00000000" w:rsidDel="00000000" w:rsidP="00000000" w:rsidRDefault="00000000" w:rsidRPr="00000000" w14:paraId="00000002">
      <w:pPr>
        <w:rPr>
          <w:sz w:val="24"/>
          <w:szCs w:val="24"/>
        </w:rPr>
      </w:pPr>
      <w:r w:rsidDel="00000000" w:rsidR="00000000" w:rsidRPr="00000000">
        <w:rPr>
          <w:rFonts w:ascii="Oswald" w:cs="Oswald" w:eastAsia="Oswald" w:hAnsi="Oswald"/>
          <w:sz w:val="28"/>
          <w:szCs w:val="28"/>
          <w:rtl w:val="0"/>
        </w:rPr>
        <w:br w:type="textWrapping"/>
      </w:r>
      <w:r w:rsidDel="00000000" w:rsidR="00000000" w:rsidRPr="00000000">
        <w:rPr>
          <w:sz w:val="24"/>
          <w:szCs w:val="24"/>
          <w:rtl w:val="0"/>
        </w:rPr>
        <w:t xml:space="preserve">“At 6:35 pm, Mr. McBeth turned the handle a trifle, the car instantly started… and before the passengers realized it, the car was rolling steadily and smoothly up East Avenue while the crowd which lined the walk cheered… Up the hill the car </w:t>
      </w:r>
      <w:r w:rsidDel="00000000" w:rsidR="00000000" w:rsidRPr="00000000">
        <w:rPr>
          <w:sz w:val="24"/>
          <w:szCs w:val="24"/>
          <w:rtl w:val="0"/>
        </w:rPr>
        <w:t xml:space="preserve">glided</w:t>
      </w:r>
      <w:r w:rsidDel="00000000" w:rsidR="00000000" w:rsidRPr="00000000">
        <w:rPr>
          <w:sz w:val="24"/>
          <w:szCs w:val="24"/>
          <w:rtl w:val="0"/>
        </w:rPr>
        <w:t xml:space="preserve"> without any lessening of speed, and when Knecht’s Corner was reached, everybody knew that the system was a success.”</w:t>
      </w:r>
    </w:p>
    <w:p w:rsidR="00000000" w:rsidDel="00000000" w:rsidP="00000000" w:rsidRDefault="00000000" w:rsidRPr="00000000" w14:paraId="00000003">
      <w:pPr>
        <w:rPr>
          <w:sz w:val="24"/>
          <w:szCs w:val="24"/>
        </w:rPr>
      </w:pPr>
      <w:r w:rsidDel="00000000" w:rsidR="00000000" w:rsidRPr="00000000">
        <w:rPr>
          <w:rtl w:val="0"/>
        </w:rPr>
      </w:r>
    </w:p>
    <w:p w:rsidR="00000000" w:rsidDel="00000000" w:rsidP="00000000" w:rsidRDefault="00000000" w:rsidRPr="00000000" w14:paraId="00000004">
      <w:pPr>
        <w:rPr>
          <w:sz w:val="24"/>
          <w:szCs w:val="24"/>
        </w:rPr>
      </w:pPr>
      <w:r w:rsidDel="00000000" w:rsidR="00000000" w:rsidRPr="00000000">
        <w:rPr>
          <w:sz w:val="24"/>
          <w:szCs w:val="24"/>
          <w:rtl w:val="0"/>
        </w:rPr>
        <w:t xml:space="preserve">As described by a</w:t>
      </w:r>
      <w:r w:rsidDel="00000000" w:rsidR="00000000" w:rsidRPr="00000000">
        <w:rPr>
          <w:sz w:val="24"/>
          <w:szCs w:val="24"/>
          <w:rtl w:val="0"/>
        </w:rPr>
        <w:t xml:space="preserve"> Kankakee </w:t>
      </w:r>
      <w:r w:rsidDel="00000000" w:rsidR="00000000" w:rsidRPr="00000000">
        <w:rPr>
          <w:i w:val="1"/>
          <w:sz w:val="24"/>
          <w:szCs w:val="24"/>
          <w:rtl w:val="0"/>
        </w:rPr>
        <w:t xml:space="preserve">Gazette</w:t>
      </w:r>
      <w:r w:rsidDel="00000000" w:rsidR="00000000" w:rsidRPr="00000000">
        <w:rPr>
          <w:sz w:val="24"/>
          <w:szCs w:val="24"/>
          <w:rtl w:val="0"/>
        </w:rPr>
        <w:t xml:space="preserve"> reporter, mass transit had come to Kankakee on July 19, 1891, in the form of the electric trolley car. The car that made the initial trip up the East Avenue tracks, then turned onto Court Street, was 16 feet in length, and could seat 20 passengers. The exterior was painted orange and yellow, with gold striping, and emblazoned on each side with “Kankakee Electric Street Railway” in large silver letters.</w:t>
      </w:r>
    </w:p>
    <w:p w:rsidR="00000000" w:rsidDel="00000000" w:rsidP="00000000" w:rsidRDefault="00000000" w:rsidRPr="00000000" w14:paraId="00000005">
      <w:pPr>
        <w:rPr>
          <w:sz w:val="24"/>
          <w:szCs w:val="24"/>
        </w:rPr>
      </w:pPr>
      <w:r w:rsidDel="00000000" w:rsidR="00000000" w:rsidRPr="00000000">
        <w:rPr>
          <w:rtl w:val="0"/>
        </w:rPr>
      </w:r>
    </w:p>
    <w:p w:rsidR="00000000" w:rsidDel="00000000" w:rsidP="00000000" w:rsidRDefault="00000000" w:rsidRPr="00000000" w14:paraId="00000006">
      <w:pPr>
        <w:rPr>
          <w:sz w:val="24"/>
          <w:szCs w:val="24"/>
        </w:rPr>
      </w:pPr>
      <w:r w:rsidDel="00000000" w:rsidR="00000000" w:rsidRPr="00000000">
        <w:rPr>
          <w:sz w:val="24"/>
          <w:szCs w:val="24"/>
          <w:rtl w:val="0"/>
        </w:rPr>
        <w:t xml:space="preserve">Regular trolley service began two days later, linking the city’s two railroad depots (Illinois Central and Big Four) and the Riverview Hotel near what is now Cobb Park. The system quickly expanded to provide service to the county fairgrounds, Kankakee Browns baseball field, and Mound Grove Cemetery on the northern edge of the city; the Kankakee Driving Park race track on east Court Street, and the Illinois Eastern State Hospital (now Shapiro Developmental Center) south of the river. In 1894, tracks were extended eastward to serve Electric Park, an amusement park and picnic grounds in what is now Beckman Park.</w:t>
      </w:r>
    </w:p>
    <w:p w:rsidR="00000000" w:rsidDel="00000000" w:rsidP="00000000" w:rsidRDefault="00000000" w:rsidRPr="00000000" w14:paraId="00000007">
      <w:pPr>
        <w:rPr>
          <w:sz w:val="24"/>
          <w:szCs w:val="24"/>
        </w:rPr>
      </w:pPr>
      <w:r w:rsidDel="00000000" w:rsidR="00000000" w:rsidRPr="00000000">
        <w:rPr>
          <w:rtl w:val="0"/>
        </w:rPr>
      </w:r>
    </w:p>
    <w:p w:rsidR="00000000" w:rsidDel="00000000" w:rsidP="00000000" w:rsidRDefault="00000000" w:rsidRPr="00000000" w14:paraId="00000008">
      <w:pPr>
        <w:rPr>
          <w:sz w:val="24"/>
          <w:szCs w:val="24"/>
        </w:rPr>
      </w:pPr>
      <w:r w:rsidDel="00000000" w:rsidR="00000000" w:rsidRPr="00000000">
        <w:rPr>
          <w:sz w:val="24"/>
          <w:szCs w:val="24"/>
          <w:rtl w:val="0"/>
        </w:rPr>
        <w:t xml:space="preserve">A second trolley company, the North Kankakee Street Railway, laid tracks in 1892 from the Kankakee city limits through the new industrial community of North Kankakee (now Bradley), and into Bourbonnais, terminating at St. Viator College (now Olivet Nazarene University).</w:t>
      </w:r>
    </w:p>
    <w:p w:rsidR="00000000" w:rsidDel="00000000" w:rsidP="00000000" w:rsidRDefault="00000000" w:rsidRPr="00000000" w14:paraId="00000009">
      <w:pPr>
        <w:rPr>
          <w:sz w:val="24"/>
          <w:szCs w:val="24"/>
        </w:rPr>
      </w:pPr>
      <w:r w:rsidDel="00000000" w:rsidR="00000000" w:rsidRPr="00000000">
        <w:rPr>
          <w:rtl w:val="0"/>
        </w:rPr>
      </w:r>
    </w:p>
    <w:p w:rsidR="00000000" w:rsidDel="00000000" w:rsidP="00000000" w:rsidRDefault="00000000" w:rsidRPr="00000000" w14:paraId="0000000A">
      <w:pPr>
        <w:rPr>
          <w:sz w:val="24"/>
          <w:szCs w:val="24"/>
        </w:rPr>
      </w:pPr>
      <w:r w:rsidDel="00000000" w:rsidR="00000000" w:rsidRPr="00000000">
        <w:rPr>
          <w:sz w:val="24"/>
          <w:szCs w:val="24"/>
          <w:rtl w:val="0"/>
        </w:rPr>
        <w:t xml:space="preserve">The separate trolley systems were purchased by a New York company in 1894, and physically connected into a single operation. The electric wire used to connect the two systems was salvaged from the 1893 Chicago World’s Fair. Like today’s mass transit systems, the trolleys carried shoppers to stores, workers to their jobs, and families to theaters, parks, and other recreational destinations. But the cars also were used for other purposes. In 1901, a group of Kankakee women “took over” the system, decorated the cars, and collected the fares to raise funds for the YMCA. </w:t>
      </w:r>
    </w:p>
    <w:p w:rsidR="00000000" w:rsidDel="00000000" w:rsidP="00000000" w:rsidRDefault="00000000" w:rsidRPr="00000000" w14:paraId="0000000B">
      <w:pPr>
        <w:rPr>
          <w:sz w:val="24"/>
          <w:szCs w:val="24"/>
        </w:rPr>
      </w:pPr>
      <w:r w:rsidDel="00000000" w:rsidR="00000000" w:rsidRPr="00000000">
        <w:rPr>
          <w:rtl w:val="0"/>
        </w:rPr>
      </w:r>
    </w:p>
    <w:p w:rsidR="00000000" w:rsidDel="00000000" w:rsidP="00000000" w:rsidRDefault="00000000" w:rsidRPr="00000000" w14:paraId="0000000C">
      <w:pPr>
        <w:rPr>
          <w:sz w:val="24"/>
          <w:szCs w:val="24"/>
        </w:rPr>
      </w:pPr>
      <w:r w:rsidDel="00000000" w:rsidR="00000000" w:rsidRPr="00000000">
        <w:rPr>
          <w:sz w:val="24"/>
          <w:szCs w:val="24"/>
          <w:rtl w:val="0"/>
        </w:rPr>
        <w:t xml:space="preserve">It was also possible to reserve one of the cars for a private event, such as the 1904 party held by 18-year old Lomira Perry and her sisters for about 60 of their friends. “We rode back and forth from Schuyler Avenue in downtown Kankakee to St. Viator’s college in Bourbonnais,” she recalled. “We decorated the car and had music and refreshments… it was </w:t>
      </w:r>
      <w:r w:rsidDel="00000000" w:rsidR="00000000" w:rsidRPr="00000000">
        <w:rPr>
          <w:sz w:val="24"/>
          <w:szCs w:val="24"/>
          <w:rtl w:val="0"/>
        </w:rPr>
        <w:t xml:space="preserve">such</w:t>
      </w:r>
      <w:r w:rsidDel="00000000" w:rsidR="00000000" w:rsidRPr="00000000">
        <w:rPr>
          <w:sz w:val="24"/>
          <w:szCs w:val="24"/>
          <w:rtl w:val="0"/>
        </w:rPr>
        <w:t xml:space="preserve"> fun!”</w:t>
      </w:r>
    </w:p>
    <w:p w:rsidR="00000000" w:rsidDel="00000000" w:rsidP="00000000" w:rsidRDefault="00000000" w:rsidRPr="00000000" w14:paraId="0000000D">
      <w:pPr>
        <w:jc w:val="center"/>
        <w:rPr>
          <w:sz w:val="20"/>
          <w:szCs w:val="20"/>
        </w:rPr>
      </w:pPr>
      <w:r w:rsidDel="00000000" w:rsidR="00000000" w:rsidRPr="00000000">
        <w:rPr>
          <w:sz w:val="24"/>
          <w:szCs w:val="24"/>
        </w:rPr>
        <w:drawing>
          <wp:inline distB="114300" distT="114300" distL="114300" distR="114300">
            <wp:extent cx="6492240" cy="4140200"/>
            <wp:effectExtent b="0" l="0" r="0" t="0"/>
            <wp:docPr id="2" name="image1.jpg"/>
            <a:graphic>
              <a:graphicData uri="http://schemas.openxmlformats.org/drawingml/2006/picture">
                <pic:pic>
                  <pic:nvPicPr>
                    <pic:cNvPr id="0" name="image1.jpg"/>
                    <pic:cNvPicPr preferRelativeResize="0"/>
                  </pic:nvPicPr>
                  <pic:blipFill>
                    <a:blip r:embed="rId6"/>
                    <a:srcRect b="0" l="0" r="0" t="0"/>
                    <a:stretch>
                      <a:fillRect/>
                    </a:stretch>
                  </pic:blipFill>
                  <pic:spPr>
                    <a:xfrm>
                      <a:off x="0" y="0"/>
                      <a:ext cx="6492240" cy="4140200"/>
                    </a:xfrm>
                    <a:prstGeom prst="rect"/>
                    <a:ln/>
                  </pic:spPr>
                </pic:pic>
              </a:graphicData>
            </a:graphic>
          </wp:inline>
        </w:drawing>
      </w:r>
      <w:r w:rsidDel="00000000" w:rsidR="00000000" w:rsidRPr="00000000">
        <w:rPr>
          <w:sz w:val="24"/>
          <w:szCs w:val="24"/>
          <w:rtl w:val="0"/>
        </w:rPr>
        <w:br w:type="textWrapping"/>
      </w:r>
      <w:r w:rsidDel="00000000" w:rsidR="00000000" w:rsidRPr="00000000">
        <w:rPr>
          <w:sz w:val="20"/>
          <w:szCs w:val="20"/>
          <w:rtl w:val="0"/>
        </w:rPr>
        <w:t xml:space="preserve">Trolley Car #3 of the North Kankakee Street Railway, c. 1900. The North Kankakee (Bradley) line later merged with the Kankakee trolley line. The people are unidentified. Kankakee County Historical Society</w:t>
      </w:r>
      <w:r w:rsidDel="00000000" w:rsidR="00000000" w:rsidRPr="00000000">
        <w:rPr>
          <w:rtl w:val="0"/>
        </w:rPr>
      </w:r>
    </w:p>
    <w:p w:rsidR="00000000" w:rsidDel="00000000" w:rsidP="00000000" w:rsidRDefault="00000000" w:rsidRPr="00000000" w14:paraId="0000000E">
      <w:pPr>
        <w:rPr>
          <w:sz w:val="24"/>
          <w:szCs w:val="24"/>
        </w:rPr>
      </w:pPr>
      <w:r w:rsidDel="00000000" w:rsidR="00000000" w:rsidRPr="00000000">
        <w:rPr>
          <w:rtl w:val="0"/>
        </w:rPr>
      </w:r>
    </w:p>
    <w:p w:rsidR="00000000" w:rsidDel="00000000" w:rsidP="00000000" w:rsidRDefault="00000000" w:rsidRPr="00000000" w14:paraId="0000000F">
      <w:pPr>
        <w:rPr>
          <w:sz w:val="24"/>
          <w:szCs w:val="24"/>
        </w:rPr>
      </w:pPr>
      <w:r w:rsidDel="00000000" w:rsidR="00000000" w:rsidRPr="00000000">
        <w:rPr>
          <w:sz w:val="24"/>
          <w:szCs w:val="24"/>
          <w:rtl w:val="0"/>
        </w:rPr>
        <w:t xml:space="preserve">The local trolley era came to an end on September 30, 1932, when the final trip was made from Kankakee to Bourbonnais. Aboard the last trolley, after paying their five-cent fares, were three passengers: Mrs. Ed Seifert, and Mr. and Mrs. Paul Bensch. The next morning, the Kankakee-to-Bourbonnais route was served by one of the new, gasoline-powered buses operated by the Kankakee Motor Coach Company.</w:t>
      </w:r>
    </w:p>
    <w:p w:rsidR="00000000" w:rsidDel="00000000" w:rsidP="00000000" w:rsidRDefault="00000000" w:rsidRPr="00000000" w14:paraId="00000010">
      <w:pPr>
        <w:rPr>
          <w:sz w:val="24"/>
          <w:szCs w:val="24"/>
        </w:rPr>
      </w:pPr>
      <w:r w:rsidDel="00000000" w:rsidR="00000000" w:rsidRPr="00000000">
        <w:rPr>
          <w:rtl w:val="0"/>
        </w:rPr>
      </w:r>
    </w:p>
    <w:p w:rsidR="00000000" w:rsidDel="00000000" w:rsidP="00000000" w:rsidRDefault="00000000" w:rsidRPr="00000000" w14:paraId="00000011">
      <w:pPr>
        <w:rPr>
          <w:sz w:val="24"/>
          <w:szCs w:val="24"/>
        </w:rPr>
      </w:pPr>
      <w:r w:rsidDel="00000000" w:rsidR="00000000" w:rsidRPr="00000000">
        <w:rPr>
          <w:sz w:val="24"/>
          <w:szCs w:val="24"/>
          <w:rtl w:val="0"/>
        </w:rPr>
        <w:t xml:space="preserve">Several of the Kankakee trolleys were put to other uses after their forced retirement. One was converted to a diner and operated through the 1950s in the 100 block of North Dearborn Avenue. Two more became storage sheds before being rescued by preservationists. One went to a railway museum at Union, IL; the other has been fully restored and can be visited at the Kankakee Railway Museum.</w:t>
      </w:r>
    </w:p>
    <w:p w:rsidR="00000000" w:rsidDel="00000000" w:rsidP="00000000" w:rsidRDefault="00000000" w:rsidRPr="00000000" w14:paraId="00000012">
      <w:pPr>
        <w:rPr>
          <w:sz w:val="24"/>
          <w:szCs w:val="24"/>
        </w:rPr>
      </w:pPr>
      <w:r w:rsidDel="00000000" w:rsidR="00000000" w:rsidRPr="00000000">
        <w:rPr>
          <w:rtl w:val="0"/>
        </w:rPr>
      </w:r>
    </w:p>
    <w:p w:rsidR="00000000" w:rsidDel="00000000" w:rsidP="00000000" w:rsidRDefault="00000000" w:rsidRPr="00000000" w14:paraId="00000013">
      <w:pPr>
        <w:rPr>
          <w:sz w:val="24"/>
          <w:szCs w:val="24"/>
        </w:rPr>
      </w:pPr>
      <w:r w:rsidDel="00000000" w:rsidR="00000000" w:rsidRPr="00000000">
        <w:rPr>
          <w:sz w:val="24"/>
          <w:szCs w:val="24"/>
        </w:rPr>
        <w:drawing>
          <wp:inline distB="114300" distT="114300" distL="114300" distR="114300">
            <wp:extent cx="6492240" cy="4356100"/>
            <wp:effectExtent b="0" l="0" r="0" t="0"/>
            <wp:docPr id="1" name="image2.jpg"/>
            <a:graphic>
              <a:graphicData uri="http://schemas.openxmlformats.org/drawingml/2006/picture">
                <pic:pic>
                  <pic:nvPicPr>
                    <pic:cNvPr id="0" name="image2.jpg"/>
                    <pic:cNvPicPr preferRelativeResize="0"/>
                  </pic:nvPicPr>
                  <pic:blipFill>
                    <a:blip r:embed="rId7"/>
                    <a:srcRect b="0" l="0" r="0" t="0"/>
                    <a:stretch>
                      <a:fillRect/>
                    </a:stretch>
                  </pic:blipFill>
                  <pic:spPr>
                    <a:xfrm>
                      <a:off x="0" y="0"/>
                      <a:ext cx="6492240" cy="4356100"/>
                    </a:xfrm>
                    <a:prstGeom prst="rect"/>
                    <a:ln/>
                  </pic:spPr>
                </pic:pic>
              </a:graphicData>
            </a:graphic>
          </wp:inline>
        </w:drawing>
      </w:r>
      <w:r w:rsidDel="00000000" w:rsidR="00000000" w:rsidRPr="00000000">
        <w:rPr>
          <w:rtl w:val="0"/>
        </w:rPr>
      </w:r>
    </w:p>
    <w:p w:rsidR="00000000" w:rsidDel="00000000" w:rsidP="00000000" w:rsidRDefault="00000000" w:rsidRPr="00000000" w14:paraId="00000014">
      <w:pPr>
        <w:jc w:val="center"/>
        <w:rPr>
          <w:sz w:val="20"/>
          <w:szCs w:val="20"/>
        </w:rPr>
      </w:pPr>
      <w:r w:rsidDel="00000000" w:rsidR="00000000" w:rsidRPr="00000000">
        <w:rPr>
          <w:rFonts w:ascii="Roboto" w:cs="Roboto" w:eastAsia="Roboto" w:hAnsi="Roboto"/>
          <w:sz w:val="20"/>
          <w:szCs w:val="20"/>
          <w:rtl w:val="0"/>
        </w:rPr>
        <w:t xml:space="preserve">Looking east on Court Street from East Avenue, with trolley cars and automobiles. c. 1920s. </w:t>
        <w:br w:type="textWrapping"/>
      </w:r>
      <w:r w:rsidDel="00000000" w:rsidR="00000000" w:rsidRPr="00000000">
        <w:rPr>
          <w:sz w:val="20"/>
          <w:szCs w:val="20"/>
          <w:rtl w:val="0"/>
        </w:rPr>
        <w:t xml:space="preserve">Kankakee County Historical Society</w:t>
      </w:r>
      <w:r w:rsidDel="00000000" w:rsidR="00000000" w:rsidRPr="00000000">
        <w:rPr>
          <w:rtl w:val="0"/>
        </w:rPr>
      </w:r>
    </w:p>
    <w:p w:rsidR="00000000" w:rsidDel="00000000" w:rsidP="00000000" w:rsidRDefault="00000000" w:rsidRPr="00000000" w14:paraId="00000015">
      <w:pPr>
        <w:rPr>
          <w:sz w:val="24"/>
          <w:szCs w:val="24"/>
        </w:rPr>
      </w:pPr>
      <w:r w:rsidDel="00000000" w:rsidR="00000000" w:rsidRPr="00000000">
        <w:rPr>
          <w:rtl w:val="0"/>
        </w:rPr>
      </w:r>
    </w:p>
    <w:p w:rsidR="00000000" w:rsidDel="00000000" w:rsidP="00000000" w:rsidRDefault="00000000" w:rsidRPr="00000000" w14:paraId="00000016">
      <w:pPr>
        <w:rPr>
          <w:sz w:val="24"/>
          <w:szCs w:val="24"/>
        </w:rPr>
      </w:pPr>
      <w:r w:rsidDel="00000000" w:rsidR="00000000" w:rsidRPr="00000000">
        <w:rPr>
          <w:sz w:val="24"/>
          <w:szCs w:val="24"/>
          <w:rtl w:val="0"/>
        </w:rPr>
        <w:t xml:space="preserve">Buses served the community’s mass transit needs until 1959, when declining ridership forced the motor coach company out of business. For almost the next four decades, Kankakee would be the largest metropolitan area in the state without a public transit system.</w:t>
      </w:r>
    </w:p>
    <w:p w:rsidR="00000000" w:rsidDel="00000000" w:rsidP="00000000" w:rsidRDefault="00000000" w:rsidRPr="00000000" w14:paraId="00000017">
      <w:pPr>
        <w:rPr>
          <w:sz w:val="24"/>
          <w:szCs w:val="24"/>
        </w:rPr>
      </w:pPr>
      <w:r w:rsidDel="00000000" w:rsidR="00000000" w:rsidRPr="00000000">
        <w:rPr>
          <w:rtl w:val="0"/>
        </w:rPr>
      </w:r>
    </w:p>
    <w:p w:rsidR="00000000" w:rsidDel="00000000" w:rsidP="00000000" w:rsidRDefault="00000000" w:rsidRPr="00000000" w14:paraId="00000018">
      <w:pPr>
        <w:rPr>
          <w:sz w:val="24"/>
          <w:szCs w:val="24"/>
        </w:rPr>
      </w:pPr>
      <w:r w:rsidDel="00000000" w:rsidR="00000000" w:rsidRPr="00000000">
        <w:rPr>
          <w:sz w:val="24"/>
          <w:szCs w:val="24"/>
          <w:rtl w:val="0"/>
        </w:rPr>
        <w:t xml:space="preserve">That situation changed in 1996, when the Kankakee Valley Metro Mass Transit District began operating a fleet of buses serving Kankakee, Bradley, Bourbonnais, and Aroma Park. In addition to its local routes, River Valley Metro provides commuter bus service to the Metra Electric rail station in University Park, and to Chicago’s Midway Airport.</w:t>
      </w:r>
    </w:p>
    <w:p w:rsidR="00000000" w:rsidDel="00000000" w:rsidP="00000000" w:rsidRDefault="00000000" w:rsidRPr="00000000" w14:paraId="00000019">
      <w:pPr>
        <w:rPr>
          <w:sz w:val="24"/>
          <w:szCs w:val="24"/>
        </w:rPr>
      </w:pPr>
      <w:r w:rsidDel="00000000" w:rsidR="00000000" w:rsidRPr="00000000">
        <w:rPr>
          <w:rtl w:val="0"/>
        </w:rPr>
      </w:r>
    </w:p>
    <w:p w:rsidR="00000000" w:rsidDel="00000000" w:rsidP="00000000" w:rsidRDefault="00000000" w:rsidRPr="00000000" w14:paraId="0000001A">
      <w:pPr>
        <w:spacing w:line="240" w:lineRule="auto"/>
        <w:ind w:left="720"/>
        <w:rPr>
          <w:sz w:val="24"/>
          <w:szCs w:val="24"/>
        </w:rPr>
      </w:pPr>
      <w:r w:rsidDel="00000000" w:rsidR="00000000" w:rsidRPr="00000000">
        <w:rPr>
          <w:rFonts w:ascii="Oswald" w:cs="Oswald" w:eastAsia="Oswald" w:hAnsi="Oswald"/>
          <w:sz w:val="24"/>
          <w:szCs w:val="24"/>
          <w:rtl w:val="0"/>
        </w:rPr>
        <w:t xml:space="preserve">Bibliography:</w:t>
      </w:r>
      <w:r w:rsidDel="00000000" w:rsidR="00000000" w:rsidRPr="00000000">
        <w:rPr>
          <w:sz w:val="24"/>
          <w:szCs w:val="24"/>
          <w:rtl w:val="0"/>
        </w:rPr>
        <w:br w:type="textWrapping"/>
      </w:r>
    </w:p>
    <w:p w:rsidR="00000000" w:rsidDel="00000000" w:rsidP="00000000" w:rsidRDefault="00000000" w:rsidRPr="00000000" w14:paraId="0000001B">
      <w:pPr>
        <w:spacing w:line="240" w:lineRule="auto"/>
        <w:ind w:left="720"/>
        <w:rPr>
          <w:sz w:val="24"/>
          <w:szCs w:val="24"/>
        </w:rPr>
      </w:pPr>
      <w:r w:rsidDel="00000000" w:rsidR="00000000" w:rsidRPr="00000000">
        <w:rPr>
          <w:sz w:val="24"/>
          <w:szCs w:val="24"/>
          <w:rtl w:val="0"/>
        </w:rPr>
        <w:t xml:space="preserve">Klasey, Jack. </w:t>
      </w:r>
      <w:r w:rsidDel="00000000" w:rsidR="00000000" w:rsidRPr="00000000">
        <w:rPr>
          <w:i w:val="1"/>
          <w:sz w:val="24"/>
          <w:szCs w:val="24"/>
          <w:rtl w:val="0"/>
        </w:rPr>
        <w:t xml:space="preserve">50 Stories from Kankakee County’s Colorful Past</w:t>
      </w:r>
      <w:r w:rsidDel="00000000" w:rsidR="00000000" w:rsidRPr="00000000">
        <w:rPr>
          <w:sz w:val="24"/>
          <w:szCs w:val="24"/>
          <w:rtl w:val="0"/>
        </w:rPr>
        <w:t xml:space="preserve">. Kankakee County Historical Society, 2018. pp. 169-172.</w:t>
      </w:r>
    </w:p>
    <w:sectPr>
      <w:pgSz w:h="15840" w:w="12240" w:orient="portrait"/>
      <w:pgMar w:bottom="1008" w:top="1440" w:left="1008" w:right="1008"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Roboto">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Oswald">
    <w:embedRegular w:fontKey="{00000000-0000-0000-0000-000000000000}" r:id="rId5" w:subsetted="0"/>
    <w:embedBold w:fontKey="{00000000-0000-0000-0000-000000000000}" r:id="rId6"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jpg"/><Relationship Id="rId7" Type="http://schemas.openxmlformats.org/officeDocument/2006/relationships/image" Target="media/image2.jpg"/></Relationships>
</file>

<file path=word/_rels/fontTable.xml.rels><?xml version="1.0" encoding="UTF-8" standalone="yes"?><Relationships xmlns="http://schemas.openxmlformats.org/package/2006/relationships"><Relationship Id="rId1" Type="http://schemas.openxmlformats.org/officeDocument/2006/relationships/font" Target="fonts/Roboto-regular.ttf"/><Relationship Id="rId2" Type="http://schemas.openxmlformats.org/officeDocument/2006/relationships/font" Target="fonts/Roboto-bold.ttf"/><Relationship Id="rId3" Type="http://schemas.openxmlformats.org/officeDocument/2006/relationships/font" Target="fonts/Roboto-italic.ttf"/><Relationship Id="rId4" Type="http://schemas.openxmlformats.org/officeDocument/2006/relationships/font" Target="fonts/Roboto-boldItalic.ttf"/><Relationship Id="rId5" Type="http://schemas.openxmlformats.org/officeDocument/2006/relationships/font" Target="fonts/Oswald-regular.ttf"/><Relationship Id="rId6" Type="http://schemas.openxmlformats.org/officeDocument/2006/relationships/font" Target="fonts/Oswald-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